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3A" w:rsidRPr="00B3723A" w:rsidRDefault="00B3723A" w:rsidP="00B3723A">
      <w:pPr>
        <w:pStyle w:val="a3"/>
        <w:jc w:val="both"/>
      </w:pPr>
      <w:bookmarkStart w:id="0" w:name="_GoBack"/>
      <w:r w:rsidRPr="00B3723A">
        <w:t xml:space="preserve">Перечень заявительных документов для включения сведений о физическом лице в национальный реестр специалистов в области строительства в соответствии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30.03.2022, протокол Совета Ассоциации №187)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4062"/>
        <w:gridCol w:w="590"/>
        <w:gridCol w:w="1779"/>
      </w:tblGrid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</w:rPr>
              <w:t xml:space="preserve">Документ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</w:rPr>
              <w:t xml:space="preserve">Форма предоставления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</w:rPr>
              <w:t>Форма документа, пояснения </w:t>
            </w:r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</w:rPr>
              <w:t>Заявление на включение в национальный реестр специалистов в области строительства</w:t>
            </w:r>
            <w:r w:rsidRPr="00B3723A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Оригинал.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hyperlink r:id="rId5" w:tgtFrame="_blank" w:history="1">
              <w:r w:rsidRPr="00B3723A">
                <w:rPr>
                  <w:rStyle w:val="a4"/>
                </w:rPr>
                <w:t>Форма заявления о включении сведений в НРС</w:t>
              </w:r>
            </w:hyperlink>
            <w:hyperlink r:id="rId6" w:tgtFrame="_blank" w:history="1">
              <w:r w:rsidRPr="00B3723A">
                <w:rPr>
                  <w:rStyle w:val="a4"/>
                </w:rPr>
                <w:t> </w:t>
              </w:r>
            </w:hyperlink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center"/>
            </w:pPr>
            <w:hyperlink r:id="rId7" w:tgtFrame="_blank" w:history="1">
              <w:r w:rsidRPr="00B3723A">
                <w:rPr>
                  <w:rStyle w:val="a4"/>
                </w:rPr>
                <w:t>Образец заполнения заявления</w:t>
              </w:r>
            </w:hyperlink>
            <w:r w:rsidRPr="00B3723A">
              <w:t xml:space="preserve">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Страховое свидетельство обязательного пенсионного страхования, содержащее страховой номер индивидуального лицевого счета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 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23A" w:rsidRPr="00B3723A" w:rsidTr="00B3723A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</w:pPr>
            <w:r w:rsidRPr="00B3723A">
              <w:rPr>
                <w:b/>
                <w:bCs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  <w:r w:rsidRPr="00B3723A"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Оригинал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Style w:val="a4"/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br/>
            </w:r>
            <w:r w:rsidRPr="00B3723A">
              <w:rPr>
                <w:rFonts w:ascii="Times New Roman" w:hAnsi="Times New Roman" w:cs="Times New Roman"/>
              </w:rPr>
              <w:fldChar w:fldCharType="begin"/>
            </w:r>
            <w:r w:rsidRPr="00B3723A">
              <w:rPr>
                <w:rFonts w:ascii="Times New Roman" w:hAnsi="Times New Roman" w:cs="Times New Roman"/>
              </w:rPr>
              <w:instrText xml:space="preserve"> HYPERLINK "https://nostroy.ru/news_files/2020/09/02/12%20Форма%20ознакомления.docx" \t "_blank" </w:instrText>
            </w:r>
            <w:r w:rsidRPr="00B3723A">
              <w:rPr>
                <w:rFonts w:ascii="Times New Roman" w:hAnsi="Times New Roman" w:cs="Times New Roman"/>
              </w:rPr>
              <w:fldChar w:fldCharType="separate"/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rPr>
                <w:color w:val="0000FF"/>
                <w:u w:val="single"/>
              </w:rPr>
              <w:t xml:space="preserve">Форма ознакомления </w:t>
            </w:r>
          </w:p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3723A" w:rsidRPr="00B3723A" w:rsidTr="00B3723A">
        <w:trPr>
          <w:trHeight w:val="5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rHeight w:val="53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Документы и материалы, подтверждающие соответствие заявителя требованию, установленному пунктом 1 части 10 статьи 55.5-1 Градостроительного кодекса Российской Федерации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  <w:shd w:val="clear" w:color="auto" w:fill="FFFFFF"/>
              </w:rPr>
              <w:t>(наличие требуемого высшего образования)</w:t>
            </w:r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</w:rPr>
              <w:t>Документ о высшем образовании по специальности или направлению подготовки в области строительства, выданный высшим образовательным заведением РФ или СССР</w:t>
            </w:r>
            <w:r w:rsidRPr="00B3723A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Копия, удостоверенная </w:t>
            </w:r>
            <w:r w:rsidRPr="00B3723A">
              <w:rPr>
                <w:color w:val="000000"/>
              </w:rPr>
              <w:t>нотариусом </w:t>
            </w:r>
            <w:r w:rsidRPr="00B3723A"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hyperlink r:id="rId8" w:tgtFrame="_blank" w:history="1">
              <w:r w:rsidRPr="00B3723A">
                <w:rPr>
                  <w:rStyle w:val="a4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rPr>
                <w:color w:val="0054A5"/>
              </w:rPr>
              <w:t>(</w:t>
            </w:r>
            <w:hyperlink r:id="rId9" w:tgtFrame="_blank" w:history="1">
              <w:r w:rsidRPr="00B3723A">
                <w:rPr>
                  <w:rStyle w:val="a4"/>
                </w:rPr>
                <w:t>в соответствии с Приказом Минстроя России № 672/</w:t>
              </w:r>
              <w:proofErr w:type="spellStart"/>
              <w:proofErr w:type="gramStart"/>
              <w:r w:rsidRPr="00B3723A">
                <w:rPr>
                  <w:rStyle w:val="a4"/>
                </w:rPr>
                <w:t>пр</w:t>
              </w:r>
              <w:proofErr w:type="spellEnd"/>
              <w:proofErr w:type="gramEnd"/>
              <w:r w:rsidRPr="00B3723A">
                <w:rPr>
                  <w:rStyle w:val="a4"/>
                </w:rPr>
                <w:t xml:space="preserve"> от 06.11.2020 года</w:t>
              </w:r>
            </w:hyperlink>
            <w:r w:rsidRPr="00B3723A">
              <w:rPr>
                <w:color w:val="0054A5"/>
              </w:rPr>
              <w:t>)</w:t>
            </w:r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  <w:u w:val="single"/>
              </w:rPr>
              <w:t xml:space="preserve">В отдельных </w:t>
            </w:r>
            <w:proofErr w:type="gramStart"/>
            <w:r w:rsidRPr="00B3723A">
              <w:rPr>
                <w:b/>
                <w:bCs/>
                <w:u w:val="single"/>
              </w:rPr>
              <w:t>случаях</w:t>
            </w:r>
            <w:proofErr w:type="gramEnd"/>
            <w:r w:rsidRPr="00B3723A">
              <w:rPr>
                <w:b/>
                <w:bCs/>
                <w:u w:val="single"/>
              </w:rPr>
              <w:t>:</w:t>
            </w:r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</w:rPr>
              <w:lastRenderedPageBreak/>
              <w:t xml:space="preserve">Приложение к диплому (вкладыш) с перечнем изученных учебных дисциплин и их объемом в </w:t>
            </w:r>
            <w:proofErr w:type="gramStart"/>
            <w:r w:rsidRPr="00B3723A">
              <w:rPr>
                <w:b/>
                <w:bCs/>
              </w:rPr>
              <w:t>часах</w:t>
            </w:r>
            <w:proofErr w:type="gramEnd"/>
            <w:r w:rsidRPr="00B3723A">
              <w:rPr>
                <w:b/>
                <w:bCs/>
              </w:rPr>
              <w:t xml:space="preserve"> или зачетных единицах</w:t>
            </w:r>
            <w:r w:rsidRPr="00B3723A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lastRenderedPageBreak/>
              <w:t xml:space="preserve">Копия, удостоверенная         нотариусом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hyperlink r:id="rId10" w:tgtFrame="_blank" w:history="1">
              <w:r w:rsidRPr="00B3723A">
                <w:rPr>
                  <w:rStyle w:val="a4"/>
                </w:rPr>
                <w:t xml:space="preserve">Информация о случаях обязательного </w:t>
              </w:r>
              <w:r w:rsidRPr="00B3723A">
                <w:rPr>
                  <w:rStyle w:val="a4"/>
                </w:rPr>
                <w:lastRenderedPageBreak/>
                <w:t>предоставления приложения к диплому</w:t>
              </w:r>
            </w:hyperlink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lastRenderedPageBreak/>
              <w:t xml:space="preserve">Документ о высшем образовании, выданный иностранным образовательным учреждением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 диплома, удостоверенная нотариусом 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 свидетельства о признании иностранного образования, удостоверенная нотариусом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(в </w:t>
            </w:r>
            <w:proofErr w:type="gramStart"/>
            <w:r w:rsidRPr="00B3723A">
              <w:t>случаях</w:t>
            </w:r>
            <w:proofErr w:type="gramEnd"/>
            <w:r w:rsidRPr="00B3723A">
              <w:t xml:space="preserve">, предусмотренных ст. 107 Федерального закона от 29.12.2012 № 273-ФЗ «Об образовании в Российской Федерации»)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 Заключения о соответствии специальности, удостоверенная нотариусом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(в отдельных </w:t>
            </w:r>
            <w:proofErr w:type="gramStart"/>
            <w:r w:rsidRPr="00B3723A">
              <w:t>случаях</w:t>
            </w:r>
            <w:proofErr w:type="gramEnd"/>
            <w:r w:rsidRPr="00B3723A">
              <w:t xml:space="preserve">, если </w:t>
            </w:r>
            <w:proofErr w:type="spellStart"/>
            <w:r w:rsidRPr="00B3723A">
              <w:t>нострификация</w:t>
            </w:r>
            <w:proofErr w:type="spellEnd"/>
            <w:r w:rsidRPr="00B3723A"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center"/>
            </w:pPr>
            <w:hyperlink r:id="rId11" w:tgtFrame="_blank" w:history="1">
              <w:r w:rsidRPr="00B3723A">
                <w:rPr>
                  <w:rStyle w:val="a4"/>
                </w:rPr>
                <w:t xml:space="preserve">Информация о </w:t>
              </w:r>
              <w:proofErr w:type="gramStart"/>
              <w:r w:rsidRPr="00B3723A">
                <w:rPr>
                  <w:rStyle w:val="a4"/>
                </w:rPr>
                <w:t>заверении копии</w:t>
              </w:r>
              <w:proofErr w:type="gramEnd"/>
              <w:r w:rsidRPr="00B3723A">
                <w:rPr>
                  <w:rStyle w:val="a4"/>
                </w:rPr>
                <w:t xml:space="preserve"> диплома на иностранном языке</w:t>
              </w:r>
            </w:hyperlink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center"/>
            </w:pPr>
            <w:hyperlink r:id="rId12" w:tgtFrame="_blank" w:history="1">
              <w:r w:rsidRPr="00B3723A">
                <w:rPr>
                  <w:rStyle w:val="a4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>Документы и материалы, подтверждающие соответствие заявителя требованию, установленному пунктами 2 и 3 части 10 статьи 55.5-1 Градостроительного кодекса Российской Федерации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</w:rPr>
              <w:t>(наличие требуемого стажа)</w:t>
            </w:r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spacing w:after="240"/>
              <w:rPr>
                <w:rFonts w:ascii="Times New Roman" w:hAnsi="Times New Roman" w:cs="Times New Roman"/>
              </w:rPr>
            </w:pPr>
          </w:p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</w:rPr>
              <w:t>Трудовая книжка</w:t>
            </w:r>
            <w:r w:rsidRPr="00B3723A">
              <w:t xml:space="preserve"> </w:t>
            </w:r>
          </w:p>
          <w:p w:rsidR="00B3723A" w:rsidRPr="00B3723A" w:rsidRDefault="00B3723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 всех листов трудовой книжки, заверенная текущим работодателем или нотариусом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</w:t>
            </w:r>
          </w:p>
          <w:p w:rsidR="00B3723A" w:rsidRPr="00B3723A" w:rsidRDefault="00B3723A">
            <w:pPr>
              <w:pStyle w:val="a3"/>
              <w:jc w:val="center"/>
            </w:pPr>
            <w:hyperlink r:id="rId13" w:tgtFrame="_blank" w:history="1">
              <w:r w:rsidRPr="00B3723A">
                <w:rPr>
                  <w:rStyle w:val="a4"/>
                </w:rPr>
                <w:t>Правила предоставления копии трудовой книжки, заверенной надлежащим образом</w:t>
              </w:r>
            </w:hyperlink>
            <w:r w:rsidRPr="00B3723A">
              <w:t xml:space="preserve">  </w:t>
            </w:r>
          </w:p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</w:t>
            </w:r>
          </w:p>
          <w:p w:rsidR="00B3723A" w:rsidRPr="00B3723A" w:rsidRDefault="00B3723A">
            <w:pPr>
              <w:rPr>
                <w:rStyle w:val="a4"/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fldChar w:fldCharType="begin"/>
            </w:r>
            <w:r w:rsidRPr="00B3723A">
              <w:rPr>
                <w:rFonts w:ascii="Times New Roman" w:hAnsi="Times New Roman" w:cs="Times New Roman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B3723A">
              <w:rPr>
                <w:rFonts w:ascii="Times New Roman" w:hAnsi="Times New Roman" w:cs="Times New Roman"/>
              </w:rPr>
              <w:fldChar w:fldCharType="separate"/>
            </w:r>
          </w:p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fldChar w:fldCharType="end"/>
            </w: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    </w:t>
            </w:r>
          </w:p>
          <w:p w:rsidR="00B3723A" w:rsidRPr="00B3723A" w:rsidRDefault="00B3723A">
            <w:pPr>
              <w:pStyle w:val="a3"/>
              <w:jc w:val="center"/>
            </w:pPr>
            <w:hyperlink r:id="rId14" w:tgtFrame="_blank" w:history="1">
              <w:r w:rsidRPr="00B3723A">
                <w:rPr>
                  <w:rStyle w:val="a4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  <w:hyperlink r:id="rId15" w:tgtFrame="_blank" w:history="1">
              <w:r w:rsidRPr="00B3723A">
                <w:rPr>
                  <w:rStyle w:val="a4"/>
                </w:rPr>
                <w:t>Правила предоставления выписки из ПФР</w:t>
              </w:r>
            </w:hyperlink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  <w:hyperlink r:id="rId16" w:tgtFrame="_blank" w:history="1">
              <w:r w:rsidRPr="00B3723A">
                <w:rPr>
                  <w:rStyle w:val="a4"/>
                </w:rPr>
                <w:t xml:space="preserve">Информация о </w:t>
              </w:r>
              <w:proofErr w:type="gramStart"/>
              <w:r w:rsidRPr="00B3723A">
                <w:rPr>
                  <w:rStyle w:val="a4"/>
                </w:rPr>
                <w:t>документах</w:t>
              </w:r>
              <w:proofErr w:type="gramEnd"/>
              <w:r w:rsidRPr="00B3723A">
                <w:rPr>
                  <w:rStyle w:val="a4"/>
                </w:rPr>
                <w:t xml:space="preserve"> о стаже для индивидуальных предпринимателей</w:t>
              </w:r>
            </w:hyperlink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pStyle w:val="a3"/>
              <w:jc w:val="center"/>
            </w:pPr>
          </w:p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  <w:u w:val="single"/>
              </w:rPr>
              <w:t xml:space="preserve">В отдельных </w:t>
            </w:r>
            <w:proofErr w:type="gramStart"/>
            <w:r w:rsidRPr="00B3723A">
              <w:rPr>
                <w:b/>
                <w:bCs/>
                <w:u w:val="single"/>
              </w:rPr>
              <w:t>случаях</w:t>
            </w:r>
            <w:proofErr w:type="gramEnd"/>
            <w:r w:rsidRPr="00B3723A">
              <w:rPr>
                <w:b/>
                <w:bCs/>
                <w:u w:val="single"/>
              </w:rPr>
              <w:t>:</w:t>
            </w:r>
            <w:r w:rsidRPr="00B3723A">
              <w:br/>
              <w:t xml:space="preserve"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 w:rsidP="00B3723A">
            <w:pPr>
              <w:pStyle w:val="a3"/>
              <w:jc w:val="both"/>
            </w:pPr>
            <w:r w:rsidRPr="00B3723A">
              <w:t xml:space="preserve">Копия, заверенная текущим работодателем с приложением </w:t>
            </w:r>
            <w:r w:rsidRPr="00B3723A">
              <w:t>сведений о трудовой деятельности с информационных ресурсов сайта ПФР РФ</w:t>
            </w:r>
            <w:proofErr w:type="gramStart"/>
            <w:r w:rsidRPr="00B3723A">
              <w:t>.</w:t>
            </w:r>
            <w:proofErr w:type="gramEnd"/>
            <w:r w:rsidRPr="00B3723A">
              <w:t xml:space="preserve"> (Сведения о трудовой деятельности заказываются физическим лицом в личном кабинете </w:t>
            </w:r>
            <w:proofErr w:type="spellStart"/>
            <w:r w:rsidRPr="00B3723A">
              <w:t>гос</w:t>
            </w:r>
            <w:proofErr w:type="gramStart"/>
            <w:r w:rsidRPr="00B3723A">
              <w:t>.у</w:t>
            </w:r>
            <w:proofErr w:type="gramEnd"/>
            <w:r w:rsidRPr="00B3723A">
              <w:t>слуг</w:t>
            </w:r>
            <w:proofErr w:type="spellEnd"/>
            <w:r w:rsidRPr="00B3723A">
              <w:t xml:space="preserve">. Результат оказанной услуги отправляются из личного кабинета сайта </w:t>
            </w:r>
            <w:proofErr w:type="spellStart"/>
            <w:r w:rsidRPr="00B3723A">
              <w:t>гос</w:t>
            </w:r>
            <w:proofErr w:type="gramStart"/>
            <w:r w:rsidRPr="00B3723A">
              <w:t>.у</w:t>
            </w:r>
            <w:proofErr w:type="gramEnd"/>
            <w:r w:rsidRPr="00B3723A">
              <w:t>слуг</w:t>
            </w:r>
            <w:proofErr w:type="spellEnd"/>
            <w:r w:rsidRPr="00B3723A">
              <w:t xml:space="preserve"> на </w:t>
            </w:r>
            <w:proofErr w:type="spellStart"/>
            <w:r w:rsidRPr="00B3723A">
              <w:t>эл.почту</w:t>
            </w:r>
            <w:proofErr w:type="spellEnd"/>
            <w:r w:rsidRPr="00B3723A">
              <w:t xml:space="preserve">: </w:t>
            </w:r>
            <w:proofErr w:type="spellStart"/>
            <w:r w:rsidRPr="00B3723A">
              <w:rPr>
                <w:lang w:val="en-US"/>
              </w:rPr>
              <w:t>olgadoc</w:t>
            </w:r>
            <w:proofErr w:type="spellEnd"/>
            <w:r w:rsidRPr="00B3723A">
              <w:t>4@</w:t>
            </w:r>
            <w:proofErr w:type="spellStart"/>
            <w:r w:rsidRPr="00B3723A">
              <w:rPr>
                <w:lang w:val="en-US"/>
              </w:rPr>
              <w:t>gmail</w:t>
            </w:r>
            <w:proofErr w:type="spellEnd"/>
            <w:r w:rsidRPr="00B3723A">
              <w:t>.</w:t>
            </w:r>
            <w:r w:rsidRPr="00B3723A">
              <w:rPr>
                <w:lang w:val="en-US"/>
              </w:rPr>
              <w:t>com</w:t>
            </w:r>
            <w:r w:rsidRPr="00B3723A">
              <w:t>).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  <w:u w:val="single"/>
              </w:rPr>
              <w:t xml:space="preserve">В отдельных </w:t>
            </w:r>
            <w:proofErr w:type="gramStart"/>
            <w:r w:rsidRPr="00B3723A">
              <w:rPr>
                <w:b/>
                <w:bCs/>
                <w:u w:val="single"/>
              </w:rPr>
              <w:t>случаях</w:t>
            </w:r>
            <w:proofErr w:type="gramEnd"/>
            <w:r w:rsidRPr="00B3723A">
              <w:rPr>
                <w:b/>
                <w:bCs/>
                <w:u w:val="single"/>
              </w:rPr>
              <w:t>:</w:t>
            </w:r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  <w:u w:val="single"/>
              </w:rPr>
              <w:t xml:space="preserve">В отдельных </w:t>
            </w:r>
            <w:proofErr w:type="gramStart"/>
            <w:r w:rsidRPr="00B3723A">
              <w:rPr>
                <w:b/>
                <w:bCs/>
                <w:u w:val="single"/>
              </w:rPr>
              <w:t>случаях</w:t>
            </w:r>
            <w:proofErr w:type="gramEnd"/>
            <w:r w:rsidRPr="00B3723A">
              <w:rPr>
                <w:b/>
                <w:bCs/>
                <w:u w:val="single"/>
              </w:rPr>
              <w:t>:</w:t>
            </w:r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Выписка из ЕГРИП (для подтверждения стажа индивидуального предпринимателя)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Оригинал или 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  <w:u w:val="single"/>
              </w:rPr>
              <w:t xml:space="preserve">В отдельных </w:t>
            </w:r>
            <w:proofErr w:type="gramStart"/>
            <w:r w:rsidRPr="00B3723A">
              <w:rPr>
                <w:b/>
                <w:bCs/>
                <w:u w:val="single"/>
              </w:rPr>
              <w:t>случаях</w:t>
            </w:r>
            <w:proofErr w:type="gramEnd"/>
            <w:r w:rsidRPr="00B3723A">
              <w:rPr>
                <w:b/>
                <w:bCs/>
                <w:u w:val="single"/>
              </w:rPr>
              <w:t>:</w:t>
            </w:r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Документы, подтверждающие трудовой стаж за пределами Российской Федерации, в </w:t>
            </w:r>
            <w:proofErr w:type="gramStart"/>
            <w:r w:rsidRPr="00B3723A">
              <w:t>соответствии</w:t>
            </w:r>
            <w:proofErr w:type="gramEnd"/>
            <w:r w:rsidRPr="00B3723A">
              <w:t xml:space="preserve"> с правом страны, на территории которой осуществлялась трудовая деятельность;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(для подтверждения стажа работы за пределами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 Копия документа, заверенная в установленном </w:t>
            </w:r>
            <w:proofErr w:type="gramStart"/>
            <w:r w:rsidRPr="00B3723A">
              <w:t>порядке</w:t>
            </w:r>
            <w:proofErr w:type="gramEnd"/>
            <w:r w:rsidRPr="00B3723A"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 </w:t>
            </w:r>
            <w:r w:rsidRPr="00B3723A">
              <w:rPr>
                <w:b/>
                <w:bCs/>
              </w:rPr>
              <w:t>вправе дополнительно предоставить иные документы</w:t>
            </w:r>
            <w:r w:rsidRPr="00B3723A">
              <w:t xml:space="preserve">, подтверждающие такой факт, в том числе: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Выписка из ЕГРЮЛ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Оригинал или копия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Лицензия работодателя, подтверждающая до 01.01.2010 право на строительство зданий и сооружений, в </w:t>
            </w:r>
            <w:proofErr w:type="gramStart"/>
            <w:r w:rsidRPr="00B3723A">
              <w:t>соответствии</w:t>
            </w:r>
            <w:proofErr w:type="gramEnd"/>
            <w:r w:rsidRPr="00B3723A">
              <w:t xml:space="preserve"> с Федеральным законом от 08.08.2001 № 128-ФЗ «О лицензировании отдельных видов деятельности»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B3723A">
              <w:br/>
              <w:t xml:space="preserve">(после 01.01.2010)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 должностной инструкции или трудового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both"/>
            </w:pPr>
            <w:r w:rsidRPr="00B3723A">
              <w:t xml:space="preserve">Копия, заверенная работодателем, </w:t>
            </w:r>
            <w:proofErr w:type="gramStart"/>
            <w:r w:rsidRPr="00B3723A">
              <w:t>оформившем</w:t>
            </w:r>
            <w:proofErr w:type="gramEnd"/>
            <w:r w:rsidRPr="00B3723A">
              <w:t xml:space="preserve"> должностную инструкцию или трудовой договор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4 части 10 статьи 55.5-1 Градостроительного кодекса Российской Федерации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</w:rPr>
              <w:t>(</w:t>
            </w:r>
            <w:r w:rsidRPr="00B3723A">
              <w:t xml:space="preserve">Прохождение Независимой оценки квалификаций)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  <w:rPr>
                <w:b/>
                <w:bCs/>
              </w:rPr>
            </w:pPr>
            <w:r w:rsidRPr="00B3723A">
              <w:rPr>
                <w:b/>
                <w:bCs/>
              </w:rPr>
              <w:t xml:space="preserve">Свидетельство о прохождении независимой оценки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Документы и материалы, подтверждающие соответствие заявителя требованию, установленному пунктом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5 части 10 статьи 55.5-1 Градостроительного кодекса Российской Федерации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rPr>
                <w:b/>
                <w:bCs/>
              </w:rPr>
              <w:t>(наличие разрешения на работу для иностранных граждан)</w:t>
            </w:r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Разрешение на работу (для лиц, не являющихся гражданами Российской Федерации)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Документы, подтверждающие </w:t>
            </w:r>
            <w:r w:rsidRPr="00B3723A">
              <w:rPr>
                <w:b/>
                <w:bCs/>
              </w:rPr>
              <w:t xml:space="preserve">отсутствие у заявителя непогашенной или неснятой </w:t>
            </w:r>
            <w:proofErr w:type="spellStart"/>
            <w:r w:rsidRPr="00B3723A">
              <w:rPr>
                <w:b/>
                <w:bCs/>
              </w:rPr>
              <w:t>судимости</w:t>
            </w:r>
            <w:r w:rsidRPr="00B3723A">
              <w:t>за</w:t>
            </w:r>
            <w:proofErr w:type="spellEnd"/>
            <w:r w:rsidRPr="00B3723A">
              <w:t xml:space="preserve"> совершение умышленного преступления (пункт 6 части 10 статьи 55.5-1 Градостроительного кодекса Российской Федерации)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  <w:rPr>
                <w:b/>
                <w:bCs/>
              </w:rPr>
            </w:pPr>
            <w:proofErr w:type="gramStart"/>
            <w:r w:rsidRPr="00B3723A">
              <w:rPr>
                <w:b/>
                <w:bCs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B3723A">
              <w:rPr>
                <w:b/>
                <w:bCs/>
              </w:rPr>
              <w:t xml:space="preserve"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Оригинал или нотариально заверенная копия справки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hyperlink r:id="rId17" w:tgtFrame="_blank" w:history="1">
              <w:r w:rsidRPr="00B3723A">
                <w:rPr>
                  <w:rStyle w:val="a4"/>
                </w:rPr>
                <w:t xml:space="preserve">Разъяснения по </w:t>
              </w:r>
              <w:proofErr w:type="gramStart"/>
              <w:r w:rsidRPr="00B3723A">
                <w:rPr>
                  <w:rStyle w:val="a4"/>
                </w:rPr>
                <w:t>заверению справок</w:t>
              </w:r>
              <w:proofErr w:type="gramEnd"/>
              <w:r w:rsidRPr="00B3723A">
                <w:rPr>
                  <w:rStyle w:val="a4"/>
                </w:rPr>
                <w:t xml:space="preserve"> об отсутствии (наличии) судимости, составленных МФЦ</w:t>
              </w:r>
            </w:hyperlink>
            <w:r w:rsidRPr="00B3723A">
              <w:t xml:space="preserve">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  </w:t>
            </w:r>
          </w:p>
          <w:p w:rsidR="00B3723A" w:rsidRPr="00B3723A" w:rsidRDefault="00B3723A">
            <w:pPr>
              <w:pStyle w:val="a3"/>
              <w:jc w:val="center"/>
            </w:pPr>
            <w:hyperlink r:id="rId18" w:tgtFrame="_blank" w:history="1">
              <w:r w:rsidRPr="00B3723A">
                <w:rPr>
                  <w:rStyle w:val="a4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B3723A">
                <w:rPr>
                  <w:rStyle w:val="a4"/>
                </w:rPr>
                <w:t>госуслуги</w:t>
              </w:r>
              <w:proofErr w:type="spellEnd"/>
            </w:hyperlink>
            <w:r w:rsidRPr="00B3723A"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rPr>
                <w:b/>
                <w:bCs/>
                <w:u w:val="single"/>
              </w:rPr>
              <w:t xml:space="preserve">В отдельных </w:t>
            </w:r>
            <w:proofErr w:type="gramStart"/>
            <w:r w:rsidRPr="00B3723A">
              <w:rPr>
                <w:b/>
                <w:bCs/>
                <w:u w:val="single"/>
              </w:rPr>
              <w:t>случаях</w:t>
            </w:r>
            <w:proofErr w:type="gramEnd"/>
            <w:r w:rsidRPr="00B3723A">
              <w:rPr>
                <w:b/>
                <w:bCs/>
                <w:u w:val="single"/>
              </w:rPr>
              <w:t>:</w:t>
            </w:r>
            <w:r w:rsidRPr="00B3723A">
              <w:br/>
              <w:t xml:space="preserve"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квитанции об оплате штрафа и/или постановления судебного пристава-исполнителя об окончании исполнительного производства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center"/>
            </w:pPr>
            <w:r w:rsidRPr="00B3723A">
              <w:t xml:space="preserve">Иные документы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pStyle w:val="a3"/>
              <w:jc w:val="both"/>
            </w:pPr>
            <w:r w:rsidRPr="00B3723A">
              <w:t xml:space="preserve">Документы, подтверждающие изменение Заявителем фамилии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</w:t>
            </w:r>
          </w:p>
          <w:p w:rsidR="00B3723A" w:rsidRPr="00B3723A" w:rsidRDefault="00B3723A">
            <w:pPr>
              <w:pStyle w:val="a3"/>
              <w:jc w:val="center"/>
            </w:pPr>
            <w:r w:rsidRPr="00B3723A">
              <w:t xml:space="preserve">Копия соответствующего документа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Форма ознакомления с условиями обработки персональных данных представителя заявителя на включение в Национальный реестр специалистов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                  Оригинал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3A">
              <w:rPr>
                <w:rFonts w:ascii="Times New Roman" w:hAnsi="Times New Roman" w:cs="Times New Roman"/>
              </w:rPr>
              <w:t xml:space="preserve">    </w:t>
            </w:r>
            <w:hyperlink r:id="rId19" w:tgtFrame="_blank" w:history="1">
              <w:r w:rsidRPr="00B3723A">
                <w:rPr>
                  <w:rStyle w:val="a4"/>
                  <w:rFonts w:ascii="Times New Roman" w:hAnsi="Times New Roman" w:cs="Times New Roman"/>
                </w:rPr>
                <w:t>Форма ознакомления</w:t>
              </w:r>
            </w:hyperlink>
            <w:r w:rsidRPr="00B372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23A" w:rsidRPr="00B3723A" w:rsidTr="00B372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723A" w:rsidRPr="00B3723A" w:rsidRDefault="00B37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23A" w:rsidRPr="00B3723A" w:rsidRDefault="00B3723A" w:rsidP="00B3723A">
      <w:pPr>
        <w:pStyle w:val="a3"/>
      </w:pPr>
      <w:r w:rsidRPr="00B3723A">
        <w:t xml:space="preserve">Заявитель вправе представить дополнительные документы и материалы, подтверждающие его соответствие установленным требованиям. </w:t>
      </w:r>
    </w:p>
    <w:bookmarkEnd w:id="0"/>
    <w:p w:rsidR="00E4478F" w:rsidRPr="00B3723A" w:rsidRDefault="00E4478F" w:rsidP="00B3723A">
      <w:pPr>
        <w:rPr>
          <w:rFonts w:ascii="Times New Roman" w:hAnsi="Times New Roman" w:cs="Times New Roman"/>
        </w:rPr>
      </w:pPr>
    </w:p>
    <w:sectPr w:rsidR="00E4478F" w:rsidRPr="00B3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9"/>
    <w:rsid w:val="00222B59"/>
    <w:rsid w:val="00497AE3"/>
    <w:rsid w:val="00B3723A"/>
    <w:rsid w:val="00E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roy.ru/news_files/2021/01/11/&#1055;&#1077;&#1088;&#1077;&#1095;&#1077;&#1085;&#1100;%20&#1085;&#1072;&#1087;&#1088;&#1072;&#1074;&#1083;&#1077;&#1085;&#1080;&#1081;%20&#1087;&#1086;&#1076;&#1075;&#1086;&#1090;&#1086;&#1074;&#1082;&#1080;,%20&#1089;&#1087;&#1077;&#1094;&#1080;&#1072;&#1083;&#1100;&#1085;&#1086;&#1089;&#1090;&#1077;&#1081;%20&#1074;%20&#1086;&#1073;&#1083;&#1072;&#1089;&#1090;&#1080;%20&#1089;&#1090;&#1088;&#1086;&#1080;&#1090;&#1077;&#1083;&#1100;&#1089;&#1090;&#1074;&#1072;,%20&#1087;&#1086;&#1083;&#1091;&#1095;&#1077;&#1085;&#1080;&#1077;%20&#1074;&#1099;&#1089;&#1096;&#1077;&#1075;&#1086;%20&#1086;&#1073;&#1088;&#1072;&#1079;&#1086;&#1074;&#1072;&#1085;&#1080;&#1103;%20&#1087;&#1086;%20&#1082;&#1086;&#1090;&#1086;&#1088;&#1099;&#1084;%20&#1085;&#1077;&#1086;&#1073;&#1093;&#1086;&#1076;&#1080;&#1084;&#1086;%20&#1076;&#1083;.pdf" TargetMode="External"/><Relationship Id="rId13" Type="http://schemas.openxmlformats.org/officeDocument/2006/relationships/hyperlink" Target="https://nostroy.ru/news_files/2021/06/02/7%20&#1055;&#1088;&#1072;&#1074;&#1080;&#1083;&#1072;%20&#1087;&#1088;&#1077;&#1076;&#1086;&#1089;&#1090;&#1072;&#1074;&#1083;&#1077;&#1085;&#1080;&#1103;%20&#1082;&#1086;&#1087;&#1080;&#1080;%20&#1058;&#1050;.PDF" TargetMode="External"/><Relationship Id="rId18" Type="http://schemas.openxmlformats.org/officeDocument/2006/relationships/hyperlink" Target="https://nostroy.ru/news_files/2021/06/02/11%20&#1057;&#1087;&#1088;&#1072;&#1074;&#1082;&#1080;,%20&#1087;&#1086;&#1083;&#1091;&#1095;&#1077;&#1085;&#1085;&#1099;&#1077;%20&#1095;&#1077;&#1088;&#1077;&#1079;%20&#1075;&#1086;&#1089;&#1091;&#1089;&#1083;&#1091;&#1075;&#1080;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stroy.ru/news_files/2022/09/06/&#1054;&#1073;&#1088;&#1072;&#1079;&#1077;&#1094;_&#1079;&#1072;&#1087;&#1086;&#1083;&#1085;&#1077;&#1085;&#1080;&#1103;%20&#1047;&#1072;&#1103;&#1074;&#1083;&#1077;&#1085;&#1080;&#1103;%20&#1086;%20&#1074;&#1082;&#1083;&#1102;&#1095;&#1077;&#1085;&#1080;&#1080;%20&#1089;&#1074;&#1077;&#1076;&#1077;&#1085;&#1080;&#1081;%20&#1074;%20&#1053;&#1056;&#1057;.docx" TargetMode="External"/><Relationship Id="rId12" Type="http://schemas.openxmlformats.org/officeDocument/2006/relationships/hyperlink" Target="https://nostroy.ru/news_files/2021/06/02/6%20&#1048;&#1085;&#1092;&#1086;&#1088;&#1084;&#1072;&#1094;&#1080;&#1103;%20&#1086;%20&#1087;&#1086;&#1083;&#1091;&#1095;&#1077;&#1085;&#1080;&#1080;%20&#1057;&#1074;&#1080;&#1076;&#1077;&#1090;&#1077;&#1083;&#1100;&#1089;&#1090;&#1074;&#1072;.pdf" TargetMode="External"/><Relationship Id="rId17" Type="http://schemas.openxmlformats.org/officeDocument/2006/relationships/hyperlink" Target="https://nostroy.ru/news_files/2021/06/02/10%20&#1056;&#1072;&#1079;&#1098;&#1103;&#1089;&#1085;&#1077;&#1085;&#1080;&#1077;%20&#1087;&#1086;%20&#1079;&#1072;&#1074;&#1077;&#1088;&#1077;&#1085;&#1080;&#1102;%20&#1089;&#1087;&#1088;&#1072;&#1074;&#1086;&#1082;%20&#1089;&#1086;&#1089;&#1090;&#1072;&#1074;&#1083;&#1077;&#1085;&#1085;&#1099;&#1093;%20&#1052;&#1060;&#1062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stroy.ru/news_files/2021/06/02/8%20&#1048;&#1085;&#1092;&#1086;&#1088;&#1084;&#1072;&#1094;&#1080;&#1103;%20&#1086;%20&#1076;&#1086;&#1082;&#1091;&#1084;&#1077;&#1085;&#1090;&#1072;&#1093;%20&#1086;%20&#1089;&#1090;&#1072;&#1078;&#1077;%20&#1048;&#1055;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stroy.ru/news_files/2022/01/12/&#1060;&#1086;&#1088;&#1084;&#1072;%20&#1079;&#1072;&#1103;&#1074;&#1083;&#1077;&#1085;&#1080;&#1103;%20&#1086;%20&#1074;&#1082;&#1083;&#1102;&#1095;&#1077;&#1085;&#1080;&#1080;%20&#1089;&#1074;&#1077;&#1076;&#1077;&#1085;&#1080;&#1081;%20&#1074;%20&#1053;&#1056;&#1057;_ok.docx" TargetMode="External"/><Relationship Id="rId11" Type="http://schemas.openxmlformats.org/officeDocument/2006/relationships/hyperlink" Target="https://nostroy.ru/news_files/2021/06/02/5%20&#1048;&#1085;&#1092;&#1086;&#1088;&#1084;&#1072;&#1094;&#1080;&#1103;%20&#1086;%20&#1079;&#1072;&#1074;&#1077;&#1088;&#1077;&#1085;&#1080;&#1080;%20&#1080;&#1085;&#1086;&#1089;&#1090;&#1088;&#1072;&#1085;&#1085;&#1086;&#1075;&#1086;%20&#1076;&#1080;&#1087;&#1083;&#1086;&#1084;&#1072;.pdf" TargetMode="External"/><Relationship Id="rId5" Type="http://schemas.openxmlformats.org/officeDocument/2006/relationships/hyperlink" Target="https://nostroy.ru/news_files/2022/09/06/&#1047;&#1072;&#1103;&#1074;&#1083;&#1077;&#1085;&#1080;&#1077;_&#1086;%20&#1074;&#1082;&#1083;&#1102;&#1095;&#1077;&#1085;&#1080;&#1080;%20&#1089;&#1074;&#1077;&#1076;&#1077;&#1085;&#1080;&#1081;%20&#1074;%20&#1053;&#1056;&#1057;.docx" TargetMode="External"/><Relationship Id="rId15" Type="http://schemas.openxmlformats.org/officeDocument/2006/relationships/hyperlink" Target="https://nostroy.ru/news_files/2021/07/20/&#1055;&#1088;&#1072;&#1074;&#1080;&#1083;&#1072;%20&#1087;&#1088;&#1077;&#1076;&#1086;&#1089;&#1090;&#1072;&#1074;&#1083;&#1077;&#1085;&#1080;&#1103;%20&#1074;&#1099;&#1087;&#1080;&#1089;&#1082;&#1080;%20&#1080;&#1079;%20&#1055;&#1060;&#1056;.docx" TargetMode="External"/><Relationship Id="rId10" Type="http://schemas.openxmlformats.org/officeDocument/2006/relationships/hyperlink" Target="https://nostroy.ru/news_files/2021/06/02/4%20&#1048;&#1085;&#1092;&#1086;&#1088;&#1084;&#1072;&#1094;&#1080;&#1103;%20&#1086;%20&#1087;&#1088;&#1077;&#1076;&#1086;&#1089;&#1090;&#1072;&#1074;&#1083;&#1077;&#1085;&#1080;&#1080;%20&#1087;&#1088;&#1080;&#1083;&#1086;&#1078;&#1077;&#1085;&#1080;&#1103;.pdf" TargetMode="External"/><Relationship Id="rId19" Type="http://schemas.openxmlformats.org/officeDocument/2006/relationships/hyperlink" Target="https://nostroy.ru/news_files/2020/09/29/&#1060;&#1054;&#1056;&#1052;&#1040;%20&#1054;&#1047;&#1053;&#1040;&#1050;&#1054;&#1052;&#1051;&#1045;&#1053;&#1048;&#1071;%20&#1087;&#1088;&#1077;&#1076;&#1089;&#1090;&#1072;&#1074;&#1080;&#1090;&#1077;&#1083;&#1103;%20&#1079;&#1072;&#1103;&#1074;&#1080;&#1090;&#1077;&#1083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stroy.ru/news_files/2021/01/11/&#1055;&#1088;&#1080;&#1082;&#1072;&#1079;%20&#1052;&#1080;&#1085;&#1080;&#1089;&#1090;&#1077;&#1088;&#1089;&#1090;&#1074;&#1072;%20&#1089;&#1090;&#1088;&#1086;&#1080;&#1090;&#1077;&#1083;&#1100;&#1089;&#1090;&#1074;&#1072;%20&#1080;%20&#1078;&#1080;&#1083;&#1080;&#1097;&#1085;&#1086;-&#1082;&#1086;&#1084;&#1084;&#1091;&#1085;&#1072;&#1083;&#1100;&#1085;&#1086;&#1075;&#1086;%20&#1093;&#1086;&#1079;&#1103;&#1081;&#1089;&#1090;&#1074;&#1072;%20&#1056;&#1060;%20&#1086;&#1090;%206%20&#1085;&#1086;&#1103;&#1073;&#1088;&#1103;%202020%20&#1075;.%20&#8470;%20672-&#1087;&#1088;.pdf" TargetMode="External"/><Relationship Id="rId14" Type="http://schemas.openxmlformats.org/officeDocument/2006/relationships/hyperlink" Target="https://nostroy.ru/news_files/2021/06/02/9%20&#1048;&#1085;&#1092;&#1086;&#1088;&#1084;&#1072;&#1094;&#1080;&#1103;%20&#1086;%20&#1058;&#1050;%20&#1074;%20&#1101;&#1083;.&#1074;&#1080;&#1076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1574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Соколова</dc:creator>
  <cp:keywords/>
  <dc:description/>
  <cp:lastModifiedBy>Ольга Соколова</cp:lastModifiedBy>
  <cp:revision>3</cp:revision>
  <dcterms:created xsi:type="dcterms:W3CDTF">2020-10-23T07:44:00Z</dcterms:created>
  <dcterms:modified xsi:type="dcterms:W3CDTF">2022-09-07T06:13:00Z</dcterms:modified>
</cp:coreProperties>
</file>